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7" w:lineRule="exact"/>
        <w:jc w:val="left"/>
        <w:rPr>
          <w:rFonts w:asciiTheme="minorEastAsia" w:hAnsiTheme="minorEastAsia" w:eastAsiaTheme="minorEastAsia"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color w:val="000000"/>
          <w:sz w:val="28"/>
          <w:szCs w:val="28"/>
        </w:rPr>
        <w:t>附件</w:t>
      </w:r>
    </w:p>
    <w:p>
      <w:pPr>
        <w:spacing w:line="557" w:lineRule="exact"/>
        <w:ind w:firstLine="2670" w:firstLineChars="950"/>
        <w:rPr>
          <w:rFonts w:asciiTheme="minorEastAsia" w:hAnsiTheme="minorEastAsia" w:eastAsia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  <w:t>湖北经济学院成人高等教育</w:t>
      </w:r>
    </w:p>
    <w:p>
      <w:pPr>
        <w:spacing w:line="557" w:lineRule="exact"/>
        <w:ind w:firstLine="422" w:firstLineChars="150"/>
        <w:jc w:val="center"/>
        <w:rPr>
          <w:rFonts w:asciiTheme="minorEastAsia" w:hAnsiTheme="minorEastAsia" w:eastAsia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  <w:t>2017学年上学期期末考试课程安排表</w:t>
      </w:r>
    </w:p>
    <w:p>
      <w:pPr>
        <w:spacing w:line="480" w:lineRule="exact"/>
        <w:rPr>
          <w:rFonts w:asciiTheme="minorEastAsia" w:hAnsiTheme="minorEastAsia" w:eastAsiaTheme="minorEastAsia"/>
          <w:bCs/>
          <w:color w:val="000000"/>
          <w:sz w:val="28"/>
          <w:szCs w:val="28"/>
        </w:rPr>
      </w:pPr>
    </w:p>
    <w:p>
      <w:pPr>
        <w:spacing w:line="480" w:lineRule="exact"/>
        <w:rPr>
          <w:rFonts w:asciiTheme="minorEastAsia" w:hAnsiTheme="minorEastAsia" w:eastAsiaTheme="minorEastAsia"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color w:val="000000"/>
          <w:sz w:val="28"/>
          <w:szCs w:val="28"/>
        </w:rPr>
        <w:t>一、高起本</w:t>
      </w:r>
    </w:p>
    <w:tbl>
      <w:tblPr>
        <w:tblStyle w:val="3"/>
        <w:tblW w:w="10215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91"/>
        <w:gridCol w:w="2160"/>
        <w:gridCol w:w="19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480695</wp:posOffset>
                      </wp:positionH>
                      <wp:positionV relativeFrom="paragraph">
                        <wp:posOffset>8890</wp:posOffset>
                      </wp:positionV>
                      <wp:extent cx="571500" cy="952500"/>
                      <wp:effectExtent l="3810" t="2540" r="15240" b="16510"/>
                      <wp:wrapNone/>
                      <wp:docPr id="5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9525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37.85pt;margin-top:0.7pt;height:75pt;width:45pt;z-index:251656192;mso-width-relative:page;mso-height-relative:page;" coordsize="21600,21600" o:gfxdata="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g9yb7dMAAAAIAQAADwAAAAAAAAABACAAAAAiAAAAZHJzL2Rvd25y&#10;ZXYueG1sUEsBAhQAFAAAAAgAh07iQIklOIvKAQAAkQMAAA4AAAAAAAAAAQAgAAAAIgEAAGRycy9l&#10;Mm9Eb2MueG1sUEsFBgAAAAAGAAYAWQEAAF4FAAAAAA==&#10;">
                      <v:path arrowok="t"/>
                      <v:fill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        时间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151765</wp:posOffset>
                      </wp:positionV>
                      <wp:extent cx="1113790" cy="523875"/>
                      <wp:effectExtent l="1905" t="4445" r="8255" b="5080"/>
                      <wp:wrapNone/>
                      <wp:docPr id="4" name="直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3790" cy="5238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3" o:spid="_x0000_s1026" o:spt="20" style="position:absolute;left:0pt;margin-left:-4.85pt;margin-top:11.95pt;height:41.25pt;width:87.7pt;z-index:251655168;mso-width-relative:page;mso-height-relative:page;" filled="f" stroked="t" coordsize="21600,21600" o:gfxdata="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uOX49tgAAAAJAQAADwAAAAAAAAABACAAAAAi&#10;AAAAZHJzL2Rvd25yZXYueG1sUEsBAhQAFAAAAAgAh07iQKbD3kXRAQAAkgMAAA4AAAAAAAAAAQAg&#10;AAAAJwEAAGRycy9lMm9Eb2MueG1sUEsFBgAAAAAGAAYAWQEAAGoFAAAAAA==&#10;">
                      <v:path arrowok="t"/>
                      <v:fill on="f" focussize="0,0"/>
                      <v:stroke color="#000000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课程（代码）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年级专业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上午9:00-11:00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下午13:00-15:00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下午15:20-17:20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6月4日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10"/>
                <w:sz w:val="22"/>
                <w:szCs w:val="22"/>
              </w:rPr>
              <w:t>上午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9:00-11:00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2014级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 管理科学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房地产开发与经营(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135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管理经济学(114)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电子商务概论(128)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管理运筹学(243)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2014级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会计学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统计学(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113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管理经济学(114)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高级财务会计学(229)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税法(301)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2014级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统计学(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113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管理经济学(114)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消费者行为学(310)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国际贸易学(148)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2014级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工商管理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会计学(107)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109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现代企业理论与制度(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195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2014级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工程管理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会计学(107)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工程概预算(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141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工程项目融资(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142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2015级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管理科学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房地产开发与经营(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w:t>135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电子商务概论(128)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2015级</w:t>
            </w:r>
          </w:p>
          <w:p>
            <w:pPr>
              <w:spacing w:line="360" w:lineRule="exact"/>
              <w:ind w:firstLine="440" w:firstLineChars="200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会计学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管理会计学(145)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金融学(112)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2015级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营销策划(203)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金融学(112)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2015级计算机科学与技术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面向对象程序设计(165)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网页设计与网站开发(187)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2015级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工程管理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工程项目融资(142)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管理学(111)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金融学(112)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</w:tbl>
    <w:p>
      <w:pPr>
        <w:spacing w:line="320" w:lineRule="exact"/>
        <w:rPr>
          <w:rFonts w:cs="楷体_GB2312" w:asciiTheme="minorEastAsia" w:hAnsiTheme="minorEastAsia" w:eastAsiaTheme="minorEastAsia"/>
          <w:bCs/>
          <w:color w:val="000000"/>
          <w:sz w:val="28"/>
          <w:szCs w:val="28"/>
        </w:rPr>
      </w:pPr>
    </w:p>
    <w:p>
      <w:pPr>
        <w:spacing w:line="320" w:lineRule="exact"/>
        <w:rPr>
          <w:rFonts w:cs="楷体_GB2312" w:asciiTheme="minorEastAsia" w:hAnsiTheme="minorEastAsia" w:eastAsiaTheme="minorEastAsia"/>
          <w:bCs/>
          <w:color w:val="000000"/>
          <w:sz w:val="28"/>
          <w:szCs w:val="28"/>
        </w:rPr>
      </w:pPr>
    </w:p>
    <w:p>
      <w:pPr>
        <w:spacing w:line="320" w:lineRule="exact"/>
        <w:rPr>
          <w:rFonts w:cs="楷体_GB2312" w:asciiTheme="minorEastAsia" w:hAnsiTheme="minorEastAsia" w:eastAsiaTheme="minorEastAsia"/>
          <w:bCs/>
          <w:color w:val="000000"/>
          <w:sz w:val="28"/>
          <w:szCs w:val="28"/>
        </w:rPr>
      </w:pPr>
      <w:r>
        <w:rPr>
          <w:rFonts w:hint="eastAsia" w:cs="楷体_GB2312" w:asciiTheme="minorEastAsia" w:hAnsiTheme="minorEastAsia" w:eastAsiaTheme="minorEastAsia"/>
          <w:bCs/>
          <w:color w:val="000000"/>
          <w:sz w:val="28"/>
          <w:szCs w:val="28"/>
        </w:rPr>
        <w:t>二、专科</w:t>
      </w:r>
    </w:p>
    <w:tbl>
      <w:tblPr>
        <w:tblStyle w:val="3"/>
        <w:tblW w:w="10215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91"/>
        <w:gridCol w:w="2160"/>
        <w:gridCol w:w="19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-635</wp:posOffset>
                      </wp:positionV>
                      <wp:extent cx="685800" cy="885825"/>
                      <wp:effectExtent l="3810" t="3175" r="15240" b="6350"/>
                      <wp:wrapNone/>
                      <wp:docPr id="3" name="直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8858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4" o:spid="_x0000_s1026" o:spt="20" style="position:absolute;left:0pt;margin-left:28.85pt;margin-top:-0.05pt;height:69.75pt;width:54pt;z-index:251658240;mso-width-relative:page;mso-height-relative:page;" filled="f" stroked="t" coordsize="21600,21600" o:gfxdata="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jbc1LXAAAACAEAAA8AAAAAAAAAAQAgAAAAIgAAAGRy&#10;cy9kb3ducmV2LnhtbFBLAQIUABQAAAAIAIdO4kDfe9nUzQEAAJEDAAAOAAAAAAAAAAEAIAAAACYB&#10;AABkcnMvZTJvRG9jLnhtbFBLBQYAAAAABgAGAFkBAABlBQAAAAA=&#10;">
                      <v:path arrowok="t"/>
                      <v:fill on="f" focussize="0,0"/>
                      <v:stroke color="#000000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        时间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bookmarkStart w:id="0" w:name="_GoBack"/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-71120</wp:posOffset>
                      </wp:positionH>
                      <wp:positionV relativeFrom="paragraph">
                        <wp:posOffset>75565</wp:posOffset>
                      </wp:positionV>
                      <wp:extent cx="1123315" cy="581025"/>
                      <wp:effectExtent l="1905" t="4445" r="17780" b="5080"/>
                      <wp:wrapNone/>
                      <wp:docPr id="6" name="直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3315" cy="5810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5" o:spid="_x0000_s1026" o:spt="20" style="position:absolute;left:0pt;margin-left:-5.6pt;margin-top:5.95pt;height:45.75pt;width:88.45pt;z-index:251657216;mso-width-relative:page;mso-height-relative:page;" filled="f" stroked="t" coordsize="21600,21600" o:gfxdata="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HdH+7LYAAAACgEAAA8AAAAAAAAAAQAgAAAA&#10;IgAAAGRycy9kb3ducmV2LnhtbFBLAQIUABQAAAAIAIdO4kCgvjuE0gEAAJIDAAAOAAAAAAAAAAEA&#10;IAAAACcBAABkcnMvZTJvRG9jLnhtbFBLBQYAAAAABgAGAFkBAABrBQAAAAA=&#10;">
                      <v:path arrowok="t"/>
                      <v:fill on="f" focussize="0,0"/>
                      <v:stroke color="#000000"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课程(代码)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年级专业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上午9:00-11:00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下午13:00-15:00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下午15:20-17:20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6月4日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10"/>
                <w:sz w:val="22"/>
                <w:szCs w:val="22"/>
              </w:rPr>
              <w:t>上午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9:00-11:00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会计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中级财务会计学(209)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成本会计学(123)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经济信息管理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会计学(107)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信息管理概论(199)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数据库原理及应用(181)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工商企业管理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供应链管理(144)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人力资源管理(169)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电子商务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电子商务概论(128)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电子商务数据库(129)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市场营销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推销理论与实务(185)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商务谈判(174)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金融管理与实务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会计学(107)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国际结算(147)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证券投资学(206)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广告设计与制作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版式设计与印刷(116)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商业插画(175)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网页艺术设计(188)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字体设计(210)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计算机应用技术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程序设计基础(124)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数字逻辑(182)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计算机网络(153)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操作系统(122)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法律事务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民法学(166)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刑法学(200)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民事诉讼法学(167)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刑事诉讼法学(201)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酒店管理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世界知名酒店概况(180)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酒店房务管理(157)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旅游管理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旅游学(162)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中国旅游地理(208)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物业管理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市场营销学(109)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经济法(108)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物业管理概论(192)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社区管理(178)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工商企业管理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市场营销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会计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经济信息管理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旅游管理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物业管理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酒店管理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金融管理与实务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国际贸易与实务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计算机应用技术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烹饪工艺与营养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广告设计与制作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法律事务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马克思主义基本原理(105)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毛泽东思想和中国特色社会主义理论体系概论(106)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大学英语（一）(101)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</w:tbl>
    <w:p>
      <w:pPr>
        <w:spacing w:line="480" w:lineRule="exact"/>
        <w:rPr>
          <w:rFonts w:asciiTheme="minorEastAsia" w:hAnsiTheme="minorEastAsia" w:eastAsiaTheme="minorEastAsia"/>
          <w:bCs/>
          <w:color w:val="000000"/>
          <w:sz w:val="28"/>
          <w:szCs w:val="28"/>
        </w:rPr>
      </w:pPr>
    </w:p>
    <w:p>
      <w:pPr>
        <w:spacing w:line="480" w:lineRule="exact"/>
        <w:rPr>
          <w:rFonts w:asciiTheme="minorEastAsia" w:hAnsiTheme="minorEastAsia" w:eastAsiaTheme="minorEastAsia"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color w:val="000000"/>
          <w:sz w:val="28"/>
          <w:szCs w:val="28"/>
        </w:rPr>
        <w:t>三、专升本</w:t>
      </w:r>
    </w:p>
    <w:tbl>
      <w:tblPr>
        <w:tblStyle w:val="3"/>
        <w:tblW w:w="10215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91"/>
        <w:gridCol w:w="2160"/>
        <w:gridCol w:w="19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9525</wp:posOffset>
                      </wp:positionV>
                      <wp:extent cx="686435" cy="930910"/>
                      <wp:effectExtent l="3810" t="2540" r="14605" b="19050"/>
                      <wp:wrapNone/>
                      <wp:docPr id="1" name="直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6435" cy="93091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6" o:spid="_x0000_s1026" o:spt="20" style="position:absolute;left:0pt;margin-left:28.8pt;margin-top:0.75pt;height:73.3pt;width:54.05pt;z-index:251660288;mso-width-relative:page;mso-height-relative:page;" filled="f" stroked="t" coordsize="21600,21600" o:gfxdata="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RcWF91wAAAAgBAAAPAAAAAAAAAAEAIAAAACIA&#10;AABkcnMvZG93bnJldi54bWxQSwECFAAUAAAACACHTuJAjWYJINEBAACRAwAADgAAAAAAAAABACAA&#10;AAAmAQAAZHJzL2Uyb0RvYy54bWxQSwUGAAAAAAYABgBZAQAAaQUAAAAA&#10;">
                      <v:path arrowok="t"/>
                      <v:fill on="f" focussize="0,0"/>
                      <v:stroke color="#000000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        时间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152400</wp:posOffset>
                      </wp:positionV>
                      <wp:extent cx="1115060" cy="559435"/>
                      <wp:effectExtent l="1905" t="4445" r="6985" b="7620"/>
                      <wp:wrapNone/>
                      <wp:docPr id="2" name="直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5060" cy="5594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7" o:spid="_x0000_s1026" o:spt="20" style="position:absolute;left:0pt;margin-left:-4.95pt;margin-top:12pt;height:44.05pt;width:87.8pt;z-index:251659264;mso-width-relative:page;mso-height-relative:page;" filled="f" stroked="t" coordsize="21600,21600" o:gfxdata="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F6zsw2AAAAAkBAAAPAAAAAAAAAAEAIAAAACIA&#10;AABkcnMvZG93bnJldi54bWxQSwECFAAUAAAACACHTuJAAd5Y3NABAACSAwAADgAAAAAAAAABACAA&#10;AAAnAQAAZHJzL2Uyb0RvYy54bWxQSwUGAAAAAAYABgBZAQAAaQUAAAAA&#10;">
                      <v:path arrowok="t"/>
                      <v:fill on="f" focussize="0,0"/>
                      <v:stroke color="#000000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课程（代码）</w:t>
            </w: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年级专业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上午9:00-11:00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下午13:00-15:00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6月3日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星期六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下午15:20-17:20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6月4日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星期日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10"/>
                <w:sz w:val="22"/>
                <w:szCs w:val="22"/>
              </w:rPr>
              <w:t>上午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9:00-11:00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会计学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高级财务会计学（229）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税法（301）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财务管理学(214)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审计学(296)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工商管理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管理运筹学（243）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组织行为学（328））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国际贸易学（148）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企业战略管理（287）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电子商务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电子商务网络与安全（220）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电子商务系统分析与设计（221）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电子商务运营管理（223）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电子商务项目管理（222）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工程管理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工程经济学（231）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城市规划（218）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工程造价(233)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建筑工程CAD(259)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消费者行为学(310)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国际贸易学（148）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公共关系学(236)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国际市场营销学(249)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行政管理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行政法学(312)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公共关系学(236)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公共政策学(240)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公共部门人力资源管理(235)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经济学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产业经济学(217)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劳动经济学（271）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区域经济学（288）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发展经济学(227)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金融学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国际金融学（244））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金融市场与金融机构（262）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商业银行管理学（292）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中央银行学（326）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2016级计算机科学与技术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数据结构（300）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微机原理与接口技术（304）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Linux系统分析(334)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计算机系统结构（256）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法学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知识产权法学（322）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婚姻家庭法（308）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劳动与社会保障法（272）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证据法(318)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 xml:space="preserve">管理科学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管理运筹学(243)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组织行为学（238）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工程经济学（231）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决策理论与方法（269）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国际经济与贸易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国际经济学（246）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国际金融学（244）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期货贸易(285)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外贸函电(302)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人力资源管理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组织行为学(328)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劳动经济学(271)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人力资源开发与培训(289)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劳动法与劳动关系管理(270)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2016级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物流管理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采购管理(215)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供应链管理(144)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物流运营管理（307）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物流优化技术（306）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工商管理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市场营销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会计学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行政管理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工程管理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电子商务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人力资源管理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物流管理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公共事业管理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经济学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金融学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国际经济与贸易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2017级计算机科学与技术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软件工程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2017级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法学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政治经济学（110）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大学英语（二）（102）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2"/>
              </w:rPr>
              <w:t>办公软件高级应用（453）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Theme="minorEastAsia" w:hAnsiTheme="minorEastAsia" w:eastAsiaTheme="minor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529E6"/>
    <w:rsid w:val="30C529E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2017-05-03T02:40:00Z</dcterms:created>
  <dc:creator>Administrator</dc:creator>
  <cp:lastModifiedBy>Administrator</cp:lastModifiedBy>
  <dcterms:modified xsi:type="dcterms:W3CDTF">2017-05-03T02:42:14Z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